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lineRule="auto" w:line="240" w:before="0" w:after="200"/>
        <w:jc w:val="center"/>
        <w:rPr>
          <w:rFonts w:ascii="Verdana" w:hAnsi="Verdana" w:cs="Times New Roman"/>
          <w:sz w:val="24"/>
          <w:szCs w:val="24"/>
          <w:u w:val="single"/>
        </w:rPr>
      </w:pPr>
      <w:r>
        <w:rPr>
          <w:rFonts w:cs="Times New Roman" w:ascii="Verdana" w:hAnsi="Verdana"/>
          <w:sz w:val="24"/>
          <w:szCs w:val="24"/>
          <w:u w:val="single"/>
        </w:rPr>
      </w:r>
    </w:p>
    <w:p>
      <w:pPr>
        <w:pStyle w:val="Nadpis1"/>
        <w:spacing w:lineRule="auto" w:line="240" w:before="0" w:after="200"/>
        <w:jc w:val="center"/>
        <w:rPr>
          <w:sz w:val="30"/>
          <w:szCs w:val="30"/>
        </w:rPr>
      </w:pPr>
      <w:r>
        <w:rPr>
          <w:rFonts w:cs="Times New Roman" w:ascii="Corbel" w:hAnsi="Corbel"/>
          <w:color w:val="18436B"/>
          <w:sz w:val="30"/>
          <w:szCs w:val="30"/>
          <w:u w:val="single"/>
        </w:rPr>
        <w:t>ZÁV</w:t>
      </w:r>
      <w:r>
        <w:rPr>
          <w:rFonts w:cs="Times New Roman" w:ascii="Corbel" w:hAnsi="Corbel"/>
          <w:caps/>
          <w:color w:val="18436B"/>
          <w:sz w:val="30"/>
          <w:szCs w:val="30"/>
          <w:u w:val="single"/>
        </w:rPr>
        <w:t>ä</w:t>
      </w:r>
      <w:r>
        <w:rPr>
          <w:rFonts w:cs="Times New Roman" w:ascii="Corbel" w:hAnsi="Corbel"/>
          <w:color w:val="18436B"/>
          <w:sz w:val="30"/>
          <w:szCs w:val="30"/>
          <w:u w:val="single"/>
        </w:rPr>
        <w:t xml:space="preserve">ZNÁ PRIHLÁŠKA </w:t>
      </w:r>
    </w:p>
    <w:p>
      <w:pPr>
        <w:pStyle w:val="Nadpis1"/>
        <w:spacing w:lineRule="auto" w:line="240" w:before="0" w:after="200"/>
        <w:jc w:val="center"/>
        <w:rPr>
          <w:rFonts w:ascii="Corbel" w:hAnsi="Corbel"/>
          <w:sz w:val="30"/>
          <w:szCs w:val="30"/>
          <w:u w:val="none"/>
        </w:rPr>
      </w:pPr>
      <w:r>
        <w:rPr>
          <w:rFonts w:cs="Times New Roman" w:ascii="Corbel" w:hAnsi="Corbel"/>
          <w:sz w:val="30"/>
          <w:szCs w:val="30"/>
          <w:u w:val="none"/>
        </w:rPr>
        <w:t xml:space="preserve">DENNÝ TÁBOR </w:t>
      </w:r>
      <w:r>
        <w:rPr>
          <w:rFonts w:ascii="Corbel" w:hAnsi="Corbel"/>
          <w:b/>
          <w:i/>
          <w:color w:val="943634" w:themeColor="accent2" w:themeShade="bf"/>
          <w:sz w:val="30"/>
          <w:szCs w:val="30"/>
          <w:u w:val="none"/>
        </w:rPr>
        <w:t>„PIMPOLLO“</w:t>
      </w:r>
    </w:p>
    <w:p>
      <w:pPr>
        <w:pStyle w:val="Normal"/>
        <w:spacing w:before="0"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(vyznačte turnus)</w:t>
      </w:r>
    </w:p>
    <w:p>
      <w:pPr>
        <w:pStyle w:val="Normal"/>
        <w:spacing w:before="0" w:after="0"/>
        <w:jc w:val="center"/>
        <w:rPr>
          <w:rFonts w:ascii="Corbel" w:hAnsi="Corbel" w:cs="Times New Roman"/>
          <w:sz w:val="30"/>
          <w:szCs w:val="30"/>
        </w:rPr>
      </w:pPr>
      <w:r>
        <w:rPr>
          <w:rFonts w:cs="Times New Roman" w:ascii="Corbel" w:hAnsi="Corbel"/>
          <w:sz w:val="30"/>
          <w:szCs w:val="30"/>
        </w:rPr>
      </w:r>
    </w:p>
    <w:p>
      <w:pPr>
        <w:pStyle w:val="Nadpis1"/>
        <w:spacing w:lineRule="auto" w:line="240" w:before="0" w:after="200"/>
        <w:jc w:val="left"/>
        <w:rPr/>
      </w:pPr>
      <w:r>
        <w:rPr>
          <w:rFonts w:cs="Times New Roman" w:ascii="Corbel" w:hAnsi="Corbel"/>
          <w:sz w:val="30"/>
          <w:szCs w:val="30"/>
        </w:rPr>
        <w:t xml:space="preserve">□ </w:t>
      </w:r>
      <w:r>
        <w:rPr>
          <w:rFonts w:cs="Times New Roman" w:ascii="Corbel" w:hAnsi="Corbel"/>
          <w:sz w:val="30"/>
          <w:szCs w:val="30"/>
        </w:rPr>
        <w:t xml:space="preserve">I. turnus: 18.07. – 22.07. 2022 </w:t>
      </w:r>
      <w:r>
        <w:rPr>
          <w:rFonts w:cs="Times New Roman" w:ascii="Corbel" w:hAnsi="Corbel"/>
          <w:b w:val="false"/>
          <w:bCs w:val="false"/>
          <w:sz w:val="30"/>
          <w:szCs w:val="30"/>
        </w:rPr>
        <w:t>(deti od 4 do 12 rokov)</w:t>
      </w:r>
    </w:p>
    <w:p>
      <w:pPr>
        <w:pStyle w:val="Nadpis1"/>
        <w:spacing w:lineRule="auto" w:line="240" w:before="0" w:after="200"/>
        <w:jc w:val="left"/>
        <w:rPr/>
      </w:pPr>
      <w:r>
        <w:rPr>
          <w:rFonts w:cs="Times New Roman" w:ascii="Corbel" w:hAnsi="Corbel"/>
          <w:sz w:val="30"/>
          <w:szCs w:val="30"/>
        </w:rPr>
        <w:t xml:space="preserve">□ </w:t>
      </w:r>
      <w:r>
        <w:rPr>
          <w:rFonts w:cs="Times New Roman" w:ascii="Corbel" w:hAnsi="Corbel"/>
          <w:sz w:val="30"/>
          <w:szCs w:val="30"/>
        </w:rPr>
        <w:t xml:space="preserve">II. turnus: 25.07. – 29.07. 2022 </w:t>
      </w:r>
      <w:r>
        <w:rPr>
          <w:rFonts w:cs="Times New Roman" w:ascii="Corbel" w:hAnsi="Corbel"/>
          <w:b w:val="false"/>
          <w:bCs w:val="false"/>
          <w:sz w:val="30"/>
          <w:szCs w:val="30"/>
        </w:rPr>
        <w:t>(deti od 4 do 12 rokov)</w:t>
      </w:r>
    </w:p>
    <w:p>
      <w:pPr>
        <w:pStyle w:val="Nadpis1"/>
        <w:spacing w:lineRule="auto" w:line="240" w:before="0" w:after="200"/>
        <w:jc w:val="left"/>
        <w:rPr>
          <w:b/>
          <w:b/>
          <w:bCs/>
          <w:color w:val="18436B"/>
        </w:rPr>
      </w:pPr>
      <w:r>
        <w:rPr>
          <w:rFonts w:cs="Times New Roman" w:ascii="Corbel" w:hAnsi="Corbel"/>
          <w:b/>
          <w:bCs/>
          <w:color w:val="18436B"/>
          <w:sz w:val="30"/>
          <w:szCs w:val="30"/>
        </w:rPr>
        <w:t xml:space="preserve">□ </w:t>
      </w:r>
      <w:r>
        <w:rPr>
          <w:rFonts w:cs="Times New Roman" w:ascii="Corbel" w:hAnsi="Corbel"/>
          <w:b/>
          <w:bCs/>
          <w:color w:val="18436B"/>
          <w:sz w:val="30"/>
          <w:szCs w:val="30"/>
        </w:rPr>
        <w:t>III. turnus: 01.08. – 05.08. 2022 (dievčatá od 10 do 14 rokov)</w:t>
      </w:r>
    </w:p>
    <w:p>
      <w:pPr>
        <w:pStyle w:val="Nadpis1"/>
        <w:spacing w:lineRule="auto" w:line="240" w:before="0" w:after="200"/>
        <w:jc w:val="left"/>
        <w:rPr/>
      </w:pPr>
      <w:r>
        <w:rPr>
          <w:rFonts w:cs="Times New Roman" w:ascii="Corbel" w:hAnsi="Corbel"/>
          <w:sz w:val="30"/>
          <w:szCs w:val="30"/>
        </w:rPr>
        <w:t xml:space="preserve">□ </w:t>
      </w:r>
      <w:r>
        <w:rPr>
          <w:rFonts w:cs="Times New Roman" w:ascii="Corbel" w:hAnsi="Corbel"/>
          <w:sz w:val="30"/>
          <w:szCs w:val="30"/>
        </w:rPr>
        <w:t xml:space="preserve">IV. turnus: 08.08. – 12.08. 2022 </w:t>
      </w:r>
      <w:r>
        <w:rPr>
          <w:rFonts w:cs="Times New Roman" w:ascii="Corbel" w:hAnsi="Corbel"/>
          <w:b w:val="false"/>
          <w:bCs w:val="false"/>
          <w:sz w:val="30"/>
          <w:szCs w:val="30"/>
        </w:rPr>
        <w:t>(deti od 4 do 12 rokov)</w:t>
      </w:r>
    </w:p>
    <w:p>
      <w:pPr>
        <w:pStyle w:val="Nadpis1"/>
        <w:spacing w:lineRule="auto" w:line="240" w:before="0" w:after="200"/>
        <w:jc w:val="left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rmal"/>
        <w:rPr>
          <w:rFonts w:ascii="Corbel" w:hAnsi="Corbel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  <w:t>Záväzne prihlasujem svoje dieťa do letného</w:t>
      </w:r>
      <w:bookmarkStart w:id="0" w:name="_GoBack"/>
      <w:bookmarkEnd w:id="0"/>
      <w:r>
        <w:rPr>
          <w:rFonts w:cs="Times New Roman" w:ascii="Corbel" w:hAnsi="Corbel"/>
          <w:sz w:val="24"/>
          <w:szCs w:val="24"/>
        </w:rPr>
        <w:t xml:space="preserve"> tábora.</w:t>
      </w:r>
    </w:p>
    <w:p>
      <w:pPr>
        <w:pStyle w:val="Normal"/>
        <w:rPr>
          <w:rFonts w:ascii="Corbel" w:hAnsi="Corbel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  <w:t>Meno a priezvisko dieťaťa:........................................Poisťovňa:.................................</w:t>
      </w:r>
    </w:p>
    <w:p>
      <w:pPr>
        <w:pStyle w:val="Normal"/>
        <w:rPr>
          <w:rFonts w:ascii="Corbel" w:hAnsi="Corbel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  <w:t>Dátum  narodenia:..................................................Rodné číslo:...............................</w:t>
      </w:r>
    </w:p>
    <w:p>
      <w:pPr>
        <w:pStyle w:val="Normal"/>
        <w:rPr>
          <w:rFonts w:ascii="Corbel" w:hAnsi="Corbel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  <w:t>Bydlisko:...............................................................................................................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cs="Times New Roman" w:ascii="Corbel" w:hAnsi="Corbel"/>
          <w:sz w:val="24"/>
          <w:szCs w:val="24"/>
        </w:rPr>
        <w:t>Meno a priezvisko zákonného zástupcu:........................................................................</w:t>
      </w:r>
    </w:p>
    <w:p>
      <w:pPr>
        <w:pStyle w:val="NoSpacing"/>
        <w:rPr>
          <w:rFonts w:ascii="Corbel" w:hAnsi="Corbel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  <w:t>E-mail:.............................................. Tel. kontakt:..............................................….</w:t>
      </w:r>
    </w:p>
    <w:p>
      <w:pPr>
        <w:pStyle w:val="NoSpacing"/>
        <w:rPr>
          <w:rFonts w:ascii="Corbel" w:hAnsi="Corbel" w:cs="Times New Roman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</w:r>
    </w:p>
    <w:p>
      <w:pPr>
        <w:pStyle w:val="NoSpacing"/>
        <w:rPr>
          <w:rFonts w:ascii="Corbel" w:hAnsi="Corbel" w:cs="Times New Roman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</w:r>
    </w:p>
    <w:p>
      <w:pPr>
        <w:pStyle w:val="NoSpacing"/>
        <w:jc w:val="both"/>
        <w:rPr>
          <w:rFonts w:ascii="Corbel" w:hAnsi="Corbel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  <w:t xml:space="preserve"> </w:t>
      </w:r>
    </w:p>
    <w:p>
      <w:pPr>
        <w:pStyle w:val="NoSpacing"/>
        <w:jc w:val="both"/>
        <w:rPr>
          <w:rFonts w:ascii="Corbel" w:hAnsi="Corbel" w:cs="Times New Roman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</w:r>
    </w:p>
    <w:p>
      <w:pPr>
        <w:pStyle w:val="NoSpacing"/>
        <w:jc w:val="both"/>
        <w:rPr>
          <w:rFonts w:ascii="Corbel" w:hAnsi="Corbel" w:cs="Times New Roman"/>
          <w:b/>
          <w:b/>
          <w:bCs/>
          <w:sz w:val="24"/>
          <w:szCs w:val="24"/>
        </w:rPr>
      </w:pPr>
      <w:r>
        <w:rPr>
          <w:rFonts w:cs="Times New Roman" w:ascii="Corbel" w:hAnsi="Corbel"/>
          <w:b/>
          <w:bCs/>
          <w:sz w:val="24"/>
          <w:szCs w:val="24"/>
        </w:rPr>
      </w:r>
    </w:p>
    <w:p>
      <w:pPr>
        <w:pStyle w:val="NoSpacing"/>
        <w:jc w:val="both"/>
        <w:rPr>
          <w:rFonts w:ascii="Corbel" w:hAnsi="Corbel" w:cs="Times New Roman"/>
          <w:b/>
          <w:b/>
          <w:bCs/>
          <w:sz w:val="24"/>
          <w:szCs w:val="24"/>
        </w:rPr>
      </w:pPr>
      <w:r>
        <w:rPr>
          <w:rFonts w:cs="Times New Roman" w:ascii="Corbel" w:hAnsi="Corbel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Corbel" w:hAnsi="Corbel"/>
          <w:sz w:val="24"/>
          <w:szCs w:val="24"/>
        </w:rPr>
      </w:pPr>
      <w:r>
        <w:rPr>
          <w:rFonts w:cs="Times New Roman" w:ascii="Corbel" w:hAnsi="Corbel"/>
          <w:b/>
          <w:bCs/>
          <w:sz w:val="24"/>
          <w:szCs w:val="24"/>
        </w:rPr>
        <w:t xml:space="preserve">UPOZORNENIE pre vedúcich </w:t>
      </w:r>
      <w:r>
        <w:rPr>
          <w:rFonts w:cs="Times New Roman" w:ascii="Corbel" w:hAnsi="Corbel"/>
          <w:sz w:val="24"/>
          <w:szCs w:val="24"/>
        </w:rPr>
        <w:t xml:space="preserve">o zdravotných ťažkostiach a obmedzeniach dieťaťa: </w:t>
      </w:r>
    </w:p>
    <w:p>
      <w:pPr>
        <w:pStyle w:val="Normal"/>
        <w:spacing w:before="0" w:after="0"/>
        <w:rPr>
          <w:rFonts w:ascii="Corbel" w:hAnsi="Corbel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  <w:t>/ alergie, užívané lieky, zdravotné problémy a obmedzenia /</w:t>
      </w:r>
    </w:p>
    <w:p>
      <w:pPr>
        <w:pStyle w:val="Normal"/>
        <w:spacing w:before="0" w:after="0"/>
        <w:rPr>
          <w:rFonts w:ascii="Corbel" w:hAnsi="Corbel" w:cs="Times New Roman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</w:r>
    </w:p>
    <w:p>
      <w:pPr>
        <w:pStyle w:val="Normal"/>
        <w:spacing w:before="0" w:after="0"/>
        <w:rPr>
          <w:rFonts w:ascii="Corbel" w:hAnsi="Corbel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  <w:t>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</w:r>
    </w:p>
    <w:p>
      <w:pPr>
        <w:pStyle w:val="Normal"/>
        <w:spacing w:before="0"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</w:r>
    </w:p>
    <w:p>
      <w:pPr>
        <w:pStyle w:val="Normal"/>
        <w:spacing w:before="0"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</w:r>
    </w:p>
    <w:p>
      <w:pPr>
        <w:pStyle w:val="Normal"/>
        <w:spacing w:before="0"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</w:r>
    </w:p>
    <w:p>
      <w:pPr>
        <w:pStyle w:val="Normal"/>
        <w:spacing w:before="0"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</w:r>
    </w:p>
    <w:p>
      <w:pPr>
        <w:pStyle w:val="Normal"/>
        <w:spacing w:before="0" w:after="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 Košiciach ..........................................            podpis ............................................</w:t>
      </w:r>
    </w:p>
    <w:p>
      <w:pPr>
        <w:pStyle w:val="NoSpacing"/>
        <w:jc w:val="both"/>
        <w:rPr>
          <w:rFonts w:ascii="Corbel" w:hAnsi="Corbel" w:cs="Times New Roman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</w:r>
    </w:p>
    <w:p>
      <w:pPr>
        <w:pStyle w:val="NoSpacing"/>
        <w:rPr>
          <w:rFonts w:ascii="Corbel" w:hAnsi="Corbel" w:cs="Times New Roman"/>
          <w:sz w:val="20"/>
          <w:szCs w:val="20"/>
        </w:rPr>
      </w:pPr>
      <w:r>
        <w:rPr>
          <w:rFonts w:cs="Times New Roman" w:ascii="Corbel" w:hAnsi="Corbel"/>
          <w:sz w:val="20"/>
          <w:szCs w:val="20"/>
        </w:rPr>
      </w:r>
    </w:p>
    <w:p>
      <w:pPr>
        <w:pStyle w:val="NoSpacing"/>
        <w:jc w:val="center"/>
        <w:rPr>
          <w:rFonts w:ascii="Corbel" w:hAnsi="Corbel" w:cs="Times New Roman"/>
          <w:i/>
          <w:i/>
          <w:sz w:val="16"/>
          <w:szCs w:val="16"/>
          <w:u w:val="none"/>
        </w:rPr>
      </w:pPr>
      <w:r>
        <w:rPr>
          <w:rFonts w:cs="Times New Roman" w:ascii="Corbel" w:hAnsi="Corbel"/>
          <w:i/>
          <w:sz w:val="16"/>
          <w:szCs w:val="16"/>
          <w:u w:val="none"/>
        </w:rPr>
        <w:t>Svojím podpisom potvrdzujem, že som bol/a riadne oboznámená/ý s podmienkami  tábora a  súhlasím s  nimi.</w:t>
      </w:r>
    </w:p>
    <w:p>
      <w:pPr>
        <w:pStyle w:val="Normal"/>
        <w:spacing w:before="0" w:after="0"/>
        <w:ind w:left="0" w:right="-15" w:hanging="0"/>
        <w:jc w:val="center"/>
        <w:rPr>
          <w:rFonts w:ascii="Corbel" w:hAnsi="Corbel" w:cs="Times New Roman"/>
          <w:u w:val="none"/>
        </w:rPr>
      </w:pPr>
      <w:r>
        <w:rPr>
          <w:rFonts w:cs="Times New Roman" w:ascii="Corbel" w:hAnsi="Corbel"/>
          <w:i/>
          <w:sz w:val="16"/>
          <w:szCs w:val="16"/>
          <w:u w:val="none"/>
        </w:rPr>
        <w:t xml:space="preserve">V zmysle zákona </w:t>
      </w:r>
      <w:r>
        <w:rPr>
          <w:rFonts w:cs="Times New Roman" w:ascii="Corbel" w:hAnsi="Corbel"/>
          <w:i/>
          <w:color w:val="00000A"/>
          <w:sz w:val="16"/>
          <w:szCs w:val="16"/>
          <w:u w:val="none"/>
        </w:rPr>
        <w:t>NR SR č. 18/2018 Z. z.</w:t>
      </w:r>
      <w:r>
        <w:rPr>
          <w:rFonts w:cs="Times New Roman" w:ascii="Corbel" w:hAnsi="Corbel"/>
          <w:i/>
          <w:sz w:val="16"/>
          <w:szCs w:val="16"/>
          <w:u w:val="none"/>
        </w:rPr>
        <w:t xml:space="preserve"> o ochrane osobných údajov, súhlasím so spracovaním osobných údajov pre spracovanie vnútornej evidencie Pimpolla, súhlasím s fotografovaním a tvorby videozáznamov môjho dieťaťa v rámci táborového programu pri prezentácii </w:t>
      </w:r>
    </w:p>
    <w:p>
      <w:pPr>
        <w:pStyle w:val="Normal"/>
        <w:spacing w:before="0" w:after="0"/>
        <w:ind w:left="0" w:right="-15" w:hanging="0"/>
        <w:jc w:val="center"/>
        <w:rPr/>
      </w:pPr>
      <w:r>
        <w:rPr>
          <w:rFonts w:cs="Times New Roman" w:ascii="Corbel" w:hAnsi="Corbel"/>
          <w:i/>
          <w:sz w:val="16"/>
          <w:szCs w:val="16"/>
          <w:u w:val="none"/>
        </w:rPr>
        <w:t>a propagácii činnosti Pimpollo, o.z.</w:t>
      </w:r>
    </w:p>
    <w:p>
      <w:pPr>
        <w:pStyle w:val="Normal"/>
        <w:spacing w:before="0" w:after="0"/>
        <w:ind w:left="0" w:right="-15" w:hanging="0"/>
        <w:jc w:val="center"/>
        <w:rPr>
          <w:rFonts w:ascii="Corbel" w:hAnsi="Corbel" w:cs="Times New Roman"/>
          <w:i/>
          <w:i/>
          <w:sz w:val="16"/>
          <w:szCs w:val="16"/>
          <w:u w:val="none"/>
        </w:rPr>
      </w:pPr>
      <w:r>
        <w:rPr>
          <w:rFonts w:cs="Times New Roman" w:ascii="Corbel" w:hAnsi="Corbel"/>
          <w:i/>
          <w:sz w:val="16"/>
          <w:szCs w:val="16"/>
          <w:u w:val="none"/>
        </w:rPr>
      </w:r>
    </w:p>
    <w:p>
      <w:pPr>
        <w:pStyle w:val="Nadpis1"/>
        <w:spacing w:lineRule="auto" w:line="360" w:before="480" w:after="0"/>
        <w:jc w:val="center"/>
        <w:rPr>
          <w:rFonts w:ascii="Corbel" w:hAnsi="Corbel" w:cs="Times New Roman"/>
          <w:color w:val="006400"/>
          <w:sz w:val="26"/>
          <w:szCs w:val="26"/>
          <w:u w:val="single"/>
        </w:rPr>
      </w:pPr>
      <w:r>
        <w:rPr>
          <w:rFonts w:cs="Times New Roman" w:ascii="Corbel" w:hAnsi="Corbel"/>
          <w:color w:val="006400"/>
          <w:sz w:val="26"/>
          <w:szCs w:val="26"/>
          <w:u w:val="single"/>
        </w:rPr>
      </w:r>
    </w:p>
    <w:p>
      <w:pPr>
        <w:pStyle w:val="Nadpis1"/>
        <w:spacing w:lineRule="auto" w:line="360" w:before="480" w:after="0"/>
        <w:jc w:val="center"/>
        <w:rPr/>
      </w:pPr>
      <w:r>
        <w:rPr>
          <w:rFonts w:cs="Times New Roman" w:ascii="Corbel" w:hAnsi="Corbel"/>
          <w:color w:val="006400"/>
          <w:sz w:val="26"/>
          <w:szCs w:val="26"/>
          <w:u w:val="single"/>
        </w:rPr>
        <w:t>ZÁKLADNÉ INFORMÁCIE</w:t>
      </w:r>
    </w:p>
    <w:p>
      <w:pPr>
        <w:pStyle w:val="NoSpacing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Corbel" w:hAnsi="Corbel"/>
          <w:sz w:val="24"/>
          <w:szCs w:val="24"/>
        </w:rPr>
        <w:t xml:space="preserve">Detský letný tábor organizuje PIMPOLLO, občianske združenie. </w:t>
      </w:r>
    </w:p>
    <w:p>
      <w:pPr>
        <w:pStyle w:val="NoSpacing"/>
        <w:numPr>
          <w:ilvl w:val="0"/>
          <w:numId w:val="0"/>
        </w:numPr>
        <w:ind w:left="1440" w:hanging="0"/>
        <w:jc w:val="both"/>
        <w:rPr>
          <w:rFonts w:ascii="Corbel" w:hAnsi="Corbel" w:cs="Times New Roman"/>
          <w:b/>
          <w:b/>
          <w:color w:val="006400"/>
          <w:sz w:val="24"/>
          <w:szCs w:val="24"/>
        </w:rPr>
      </w:pPr>
      <w:r>
        <w:rPr>
          <w:rFonts w:cs="Times New Roman" w:ascii="Corbel" w:hAnsi="Corbel"/>
          <w:b/>
          <w:color w:val="006400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Corbel" w:hAnsi="Corbel"/>
          <w:sz w:val="24"/>
          <w:szCs w:val="24"/>
        </w:rPr>
        <w:t>Dieťa musí zvládať samoobslužné činnosti (oblečie sa, obuje, vie sa samo najesť...). U mladších detí je potrebné, aby zvládlo separáciu od rodiča, aby bolo schopné akceptovať vedúceho, ako aj začleniť sa do skupiny detí.</w:t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Corbel" w:hAnsi="Corbel" w:cs="Times New Roman"/>
          <w:sz w:val="24"/>
          <w:szCs w:val="24"/>
        </w:rPr>
      </w:pPr>
      <w:r>
        <w:rPr>
          <w:rFonts w:cs="Times New Roman" w:ascii="Corbel" w:hAnsi="Corbel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Corbel" w:hAnsi="Corbel"/>
          <w:b/>
          <w:bCs/>
          <w:color w:val="8B0000"/>
          <w:sz w:val="24"/>
          <w:szCs w:val="24"/>
        </w:rPr>
        <w:t xml:space="preserve">Zraz detí bude v priestoroch Súkromnej základnej školy DNEPERSKÁ, </w:t>
      </w:r>
    </w:p>
    <w:p>
      <w:pPr>
        <w:pStyle w:val="NoSpacing"/>
        <w:widowControl/>
        <w:numPr>
          <w:ilvl w:val="0"/>
          <w:numId w:val="0"/>
        </w:numPr>
        <w:tabs>
          <w:tab w:val="clear" w:pos="708"/>
          <w:tab w:val="left" w:pos="403" w:leader="none"/>
        </w:tabs>
        <w:bidi w:val="0"/>
        <w:spacing w:lineRule="auto" w:line="240" w:before="0" w:after="0"/>
        <w:ind w:left="720" w:right="0" w:hanging="0"/>
        <w:jc w:val="both"/>
        <w:rPr/>
      </w:pPr>
      <w:r>
        <w:rPr>
          <w:rFonts w:cs="Times New Roman" w:ascii="Corbel" w:hAnsi="Corbel"/>
          <w:b/>
          <w:bCs/>
          <w:color w:val="8B0000"/>
          <w:sz w:val="24"/>
          <w:szCs w:val="24"/>
        </w:rPr>
        <w:t>Košice-Nad jazerom.</w:t>
      </w:r>
    </w:p>
    <w:p>
      <w:pPr>
        <w:pStyle w:val="NoSpacing"/>
        <w:widowControl/>
        <w:numPr>
          <w:ilvl w:val="0"/>
          <w:numId w:val="0"/>
        </w:numPr>
        <w:tabs>
          <w:tab w:val="clear" w:pos="708"/>
          <w:tab w:val="left" w:pos="403" w:leader="none"/>
        </w:tabs>
        <w:bidi w:val="0"/>
        <w:spacing w:lineRule="auto" w:line="240" w:before="0" w:after="0"/>
        <w:ind w:left="720" w:right="0" w:hanging="0"/>
        <w:jc w:val="both"/>
        <w:rPr>
          <w:rFonts w:ascii="Corbel" w:hAnsi="Corbel" w:cs="Times New Roman"/>
          <w:b/>
          <w:b/>
          <w:bCs/>
          <w:color w:val="8B0000"/>
          <w:sz w:val="24"/>
          <w:szCs w:val="24"/>
        </w:rPr>
      </w:pPr>
      <w:r>
        <w:rPr>
          <w:rFonts w:cs="Times New Roman" w:ascii="Corbel" w:hAnsi="Corbel"/>
          <w:b/>
          <w:bCs/>
          <w:color w:val="8B0000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Corbel" w:hAnsi="Corbel"/>
          <w:sz w:val="24"/>
          <w:szCs w:val="24"/>
        </w:rPr>
        <w:t xml:space="preserve">Predbežný program tábora: hry, exkurzie, záujmová činnosť – hudobné, pohybové a výtvarné workshopy. Výlety a exkurzie s Pátračom Tinom  v rámci mesta Košice, výlety realizované v blízkom okolí Košíc. 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Corbel" w:hAnsi="Corbel"/>
          <w:sz w:val="24"/>
          <w:szCs w:val="24"/>
        </w:rPr>
        <w:t>O deti sa starajú skúsené animátorky, prípadne odborní lektori.</w:t>
      </w:r>
    </w:p>
    <w:p>
      <w:pPr>
        <w:pStyle w:val="NoSpacing"/>
        <w:jc w:val="both"/>
        <w:rPr>
          <w:rFonts w:ascii="Corbel" w:hAnsi="Corbel" w:cs="Times New Roman"/>
          <w:b/>
          <w:b/>
          <w:bCs/>
          <w:color w:val="8B0000"/>
          <w:sz w:val="24"/>
          <w:szCs w:val="24"/>
        </w:rPr>
      </w:pPr>
      <w:r>
        <w:rPr>
          <w:rFonts w:cs="Times New Roman" w:ascii="Corbel" w:hAnsi="Corbel"/>
          <w:b/>
          <w:bCs/>
          <w:color w:val="8B0000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Corbel" w:hAnsi="Corbel"/>
          <w:b/>
          <w:bCs/>
          <w:color w:val="006400"/>
          <w:sz w:val="24"/>
          <w:szCs w:val="24"/>
          <w:u w:val="single"/>
        </w:rPr>
        <w:t>Cena 79 € zahŕňa: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Corbel" w:hAnsi="Corbel"/>
          <w:b/>
          <w:bCs/>
          <w:color w:val="006400"/>
          <w:sz w:val="24"/>
          <w:szCs w:val="24"/>
        </w:rPr>
        <w:t>čas konania tábora od 7.15 do 16.30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Corbel" w:hAnsi="Corbel"/>
          <w:color w:val="006400"/>
          <w:sz w:val="24"/>
          <w:szCs w:val="24"/>
        </w:rPr>
        <w:t xml:space="preserve">starostlivosť </w:t>
      </w:r>
      <w:r>
        <w:rPr>
          <w:rFonts w:cs="Times New Roman" w:ascii="Corbel" w:hAnsi="Corbel"/>
          <w:b/>
          <w:bCs/>
          <w:color w:val="006400"/>
          <w:sz w:val="24"/>
          <w:szCs w:val="24"/>
        </w:rPr>
        <w:t>2</w:t>
      </w:r>
      <w:r>
        <w:rPr>
          <w:rFonts w:cs="Times New Roman" w:ascii="Corbel" w:hAnsi="Corbel"/>
          <w:color w:val="006400"/>
          <w:sz w:val="24"/>
          <w:szCs w:val="24"/>
        </w:rPr>
        <w:t xml:space="preserve"> v prípade potreby </w:t>
      </w:r>
      <w:r>
        <w:rPr>
          <w:rFonts w:cs="Times New Roman" w:ascii="Corbel" w:hAnsi="Corbel"/>
          <w:b/>
          <w:bCs/>
          <w:color w:val="006400"/>
          <w:sz w:val="24"/>
          <w:szCs w:val="24"/>
        </w:rPr>
        <w:t xml:space="preserve">3 vedúcich denne </w:t>
      </w:r>
      <w:r>
        <w:rPr>
          <w:rFonts w:cs="Times New Roman" w:ascii="Corbel" w:hAnsi="Corbel"/>
          <w:b/>
          <w:bCs/>
          <w:color w:val="006400"/>
          <w:sz w:val="24"/>
          <w:szCs w:val="24"/>
        </w:rPr>
        <w:t xml:space="preserve"> </w:t>
      </w:r>
    </w:p>
    <w:p>
      <w:pPr>
        <w:pStyle w:val="NoSpacing"/>
        <w:numPr>
          <w:ilvl w:val="0"/>
          <w:numId w:val="2"/>
        </w:numPr>
        <w:jc w:val="both"/>
        <w:rPr>
          <w:b/>
          <w:b/>
          <w:bCs/>
        </w:rPr>
      </w:pPr>
      <w:r>
        <w:rPr>
          <w:rFonts w:cs="Times New Roman" w:ascii="Corbel" w:hAnsi="Corbel"/>
          <w:b/>
          <w:bCs/>
          <w:color w:val="006400"/>
          <w:sz w:val="24"/>
          <w:szCs w:val="24"/>
        </w:rPr>
        <w:t xml:space="preserve">desiata, obed a olovrant + pitný režim 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Corbel" w:hAnsi="Corbel"/>
          <w:color w:val="006400"/>
          <w:sz w:val="24"/>
          <w:szCs w:val="24"/>
        </w:rPr>
        <w:t>vybavenie základným materiálom na prvú pomoc, opaľovací krém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Corbel" w:hAnsi="Corbel"/>
          <w:color w:val="006400"/>
          <w:sz w:val="24"/>
          <w:szCs w:val="24"/>
        </w:rPr>
        <w:t>materiály na činnosť, tvorivé dielne a ostatné programové výdaje</w:t>
      </w:r>
    </w:p>
    <w:p>
      <w:pPr>
        <w:pStyle w:val="NoSpacing"/>
        <w:numPr>
          <w:ilvl w:val="0"/>
          <w:numId w:val="2"/>
        </w:numPr>
        <w:jc w:val="both"/>
        <w:rPr>
          <w:b/>
          <w:b/>
          <w:bCs/>
        </w:rPr>
      </w:pPr>
      <w:r>
        <w:rPr>
          <w:rFonts w:cs="Times New Roman" w:ascii="Corbel" w:hAnsi="Corbel"/>
          <w:b/>
          <w:bCs/>
          <w:color w:val="006400"/>
          <w:sz w:val="24"/>
          <w:szCs w:val="24"/>
        </w:rPr>
        <w:t>vstupné poplatky</w:t>
      </w:r>
    </w:p>
    <w:p>
      <w:pPr>
        <w:pStyle w:val="NoSpacing"/>
        <w:numPr>
          <w:ilvl w:val="0"/>
          <w:numId w:val="2"/>
        </w:numPr>
        <w:jc w:val="both"/>
        <w:rPr>
          <w:b/>
          <w:b/>
          <w:bCs/>
        </w:rPr>
      </w:pPr>
      <w:r>
        <w:rPr>
          <w:rFonts w:cs="Times New Roman" w:ascii="Corbel" w:hAnsi="Corbel"/>
          <w:b/>
          <w:bCs/>
          <w:color w:val="006400"/>
          <w:sz w:val="24"/>
          <w:szCs w:val="24"/>
        </w:rPr>
        <w:t>poistenie</w:t>
      </w:r>
    </w:p>
    <w:p>
      <w:pPr>
        <w:pStyle w:val="NoSpacing"/>
        <w:numPr>
          <w:ilvl w:val="0"/>
          <w:numId w:val="2"/>
        </w:numPr>
        <w:jc w:val="both"/>
        <w:rPr>
          <w:b/>
          <w:b/>
          <w:bCs/>
        </w:rPr>
      </w:pPr>
      <w:r>
        <w:rPr>
          <w:rFonts w:cs="Times New Roman" w:ascii="Corbel" w:hAnsi="Corbel"/>
          <w:b/>
          <w:bCs/>
          <w:color w:val="006400"/>
          <w:sz w:val="24"/>
          <w:szCs w:val="24"/>
        </w:rPr>
        <w:t>cestovné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rFonts w:cs="Times New Roman" w:ascii="Corbel" w:hAnsi="Corbel"/>
          <w:color w:val="006400"/>
          <w:sz w:val="24"/>
          <w:szCs w:val="24"/>
        </w:rPr>
        <w:t xml:space="preserve">odmeny pre deti </w:t>
      </w:r>
    </w:p>
    <w:p>
      <w:pPr>
        <w:pStyle w:val="NoSpacing"/>
        <w:numPr>
          <w:ilvl w:val="0"/>
          <w:numId w:val="0"/>
        </w:numPr>
        <w:ind w:left="1080" w:hanging="0"/>
        <w:jc w:val="both"/>
        <w:rPr>
          <w:rFonts w:ascii="Corbel" w:hAnsi="Corbel" w:cs="Times New Roman"/>
          <w:color w:val="006400"/>
          <w:sz w:val="24"/>
          <w:szCs w:val="24"/>
        </w:rPr>
      </w:pPr>
      <w:r>
        <w:rPr>
          <w:rFonts w:cs="Times New Roman" w:ascii="Corbel" w:hAnsi="Corbel"/>
          <w:color w:val="006400"/>
          <w:sz w:val="24"/>
          <w:szCs w:val="24"/>
        </w:rPr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Fonts w:cs="Times New Roman" w:ascii="Corbel" w:hAnsi="Corbel"/>
          <w:b/>
          <w:bCs/>
          <w:color w:val="8B0000"/>
          <w:sz w:val="24"/>
          <w:szCs w:val="24"/>
          <w:u w:val="single"/>
        </w:rPr>
        <w:t>Zálohu vo výške 40</w:t>
      </w:r>
      <w:r>
        <w:rPr>
          <w:rFonts w:eastAsia="Liberation Serif" w:cs="Liberation Serif" w:ascii="Liberation Serif" w:hAnsi="Liberation Serif"/>
          <w:b/>
          <w:bCs/>
          <w:color w:val="8B0000"/>
          <w:sz w:val="24"/>
          <w:szCs w:val="24"/>
          <w:u w:val="single"/>
        </w:rPr>
        <w:t>€</w:t>
      </w:r>
      <w:r>
        <w:rPr>
          <w:rFonts w:cs="Times New Roman" w:ascii="Corbel" w:hAnsi="Corbel"/>
          <w:b/>
          <w:bCs/>
          <w:color w:val="8B0000"/>
          <w:sz w:val="24"/>
          <w:szCs w:val="24"/>
          <w:u w:val="single"/>
        </w:rPr>
        <w:t xml:space="preserve"> </w:t>
      </w:r>
      <w:r>
        <w:rPr>
          <w:rFonts w:cs="Times New Roman" w:ascii="Corbel" w:hAnsi="Corbel"/>
          <w:b/>
          <w:bCs/>
          <w:color w:val="8B0000"/>
          <w:sz w:val="24"/>
          <w:szCs w:val="24"/>
        </w:rPr>
        <w:t xml:space="preserve"> je potrebné vyplatiť do 25.6.2022 </w:t>
      </w:r>
    </w:p>
    <w:p>
      <w:pPr>
        <w:pStyle w:val="NoSpacing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Corbel" w:hAnsi="Corbel"/>
          <w:b/>
          <w:bCs/>
          <w:color w:val="8B0000"/>
          <w:sz w:val="24"/>
          <w:szCs w:val="24"/>
        </w:rPr>
        <w:t>(</w:t>
      </w:r>
      <w:r>
        <w:rPr>
          <w:rFonts w:ascii="Corbel" w:hAnsi="Corbel"/>
          <w:b/>
          <w:bCs/>
          <w:color w:val="8B0000"/>
          <w:sz w:val="24"/>
          <w:szCs w:val="24"/>
          <w:highlight w:val="white"/>
        </w:rPr>
        <w:t xml:space="preserve">IBAN: SK3811110000001292538009) alebo po dohode v hotovosti. </w:t>
      </w:r>
    </w:p>
    <w:p>
      <w:pPr>
        <w:pStyle w:val="NoSpacing"/>
        <w:numPr>
          <w:ilvl w:val="0"/>
          <w:numId w:val="0"/>
        </w:numPr>
        <w:ind w:left="720" w:hanging="0"/>
        <w:jc w:val="both"/>
        <w:rPr/>
      </w:pPr>
      <w:r>
        <w:rPr>
          <w:rFonts w:ascii="Corbel" w:hAnsi="Corbel"/>
          <w:b/>
          <w:bCs/>
          <w:color w:val="8B0000"/>
          <w:sz w:val="24"/>
          <w:szCs w:val="24"/>
          <w:highlight w:val="white"/>
        </w:rPr>
        <w:t>Druhú časť sumy vyplatíte v hotovosti pri nástupe do tábora.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Fonts w:cs="Times New Roman" w:ascii="Corbel" w:hAnsi="Corbel"/>
          <w:color w:val="8B0000"/>
          <w:sz w:val="24"/>
          <w:szCs w:val="24"/>
        </w:rPr>
        <w:t xml:space="preserve">Možnosť využitia zľavy: 10% zľava pre súrodenca. </w:t>
      </w:r>
      <w:r>
        <w:rPr>
          <w:rFonts w:cs="Times New Roman" w:ascii="Corbel" w:hAnsi="Corbel"/>
          <w:b/>
          <w:bCs/>
          <w:color w:val="8B0000"/>
          <w:sz w:val="24"/>
          <w:szCs w:val="24"/>
        </w:rPr>
        <w:t xml:space="preserve">Platí aj v prípade, že deti nie sú v jednom táborovom turnuse spolu a tiež v prípade, že sa jedno dieťa zúčastní dvoch táborových turnusov </w:t>
      </w:r>
      <w:r>
        <w:rPr>
          <w:rFonts w:cs="Times New Roman" w:ascii="Corbel" w:hAnsi="Corbel"/>
          <w:b w:val="false"/>
          <w:bCs w:val="false"/>
          <w:color w:val="8B0000"/>
          <w:sz w:val="24"/>
          <w:szCs w:val="24"/>
        </w:rPr>
        <w:t>( dvaja súrodenci 150,- ).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Fonts w:cs="Times New Roman" w:ascii="Corbel" w:hAnsi="Corbel"/>
          <w:b w:val="false"/>
          <w:bCs w:val="false"/>
          <w:color w:val="8B0000"/>
          <w:sz w:val="24"/>
          <w:szCs w:val="24"/>
        </w:rPr>
        <w:t xml:space="preserve">rodičom, ktorí si budú dávať preplácať poplatok za tábor u zamestnávateľa  odporúčam na základe skúseností z minulých rokov platbu nedeliť, ale vyplatiť celú sumu na účet alebo celú sumu v hotovosti </w:t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Corbel" w:hAnsi="Corbel" w:cs="Times New Roman"/>
          <w:b w:val="false"/>
          <w:b w:val="false"/>
          <w:bCs w:val="false"/>
          <w:color w:val="8B0000"/>
          <w:sz w:val="24"/>
          <w:szCs w:val="24"/>
        </w:rPr>
      </w:pPr>
      <w:r>
        <w:rPr>
          <w:rFonts w:cs="Times New Roman" w:ascii="Corbel" w:hAnsi="Corbel"/>
          <w:b w:val="false"/>
          <w:bCs w:val="false"/>
          <w:color w:val="8B0000"/>
          <w:sz w:val="24"/>
          <w:szCs w:val="24"/>
        </w:rPr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Fonts w:cs="Times New Roman" w:ascii="Corbel" w:hAnsi="Corbel"/>
          <w:sz w:val="24"/>
          <w:szCs w:val="24"/>
        </w:rPr>
        <w:t>Ak sa účastník nedostaví včas na miesto nástupu do tábora (v zmysle omeškania sa), PIMPOLLO nemá voči nemu žiadne záväzky z titulu nevyužitia časti z dohodnutého rozsahu poskytovaných služieb v tábore.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Fonts w:cs="Times New Roman" w:ascii="Corbel" w:hAnsi="Corbel"/>
          <w:sz w:val="24"/>
          <w:szCs w:val="24"/>
        </w:rPr>
        <w:t xml:space="preserve">Škody spôsobené počas pobytu v tábore je povinný uhradiť zákonný zástupca. </w:t>
      </w:r>
    </w:p>
    <w:p>
      <w:pPr>
        <w:pStyle w:val="NoSpacing"/>
        <w:numPr>
          <w:ilvl w:val="0"/>
          <w:numId w:val="3"/>
        </w:numPr>
        <w:jc w:val="both"/>
        <w:rPr>
          <w:i w:val="false"/>
          <w:i w:val="false"/>
          <w:iCs w:val="false"/>
        </w:rPr>
      </w:pPr>
      <w:r>
        <w:rPr>
          <w:rFonts w:cs="Times New Roman" w:ascii="Corbel" w:hAnsi="Corbel"/>
          <w:i w:val="false"/>
          <w:iCs w:val="false"/>
          <w:sz w:val="24"/>
          <w:szCs w:val="24"/>
        </w:rPr>
        <w:t xml:space="preserve">Objednávateľ môže odstúpiť od zmluvného vzťahu iba písomnou formou </w:t>
      </w:r>
    </w:p>
    <w:p>
      <w:pPr>
        <w:pStyle w:val="NoSpacing"/>
        <w:spacing w:before="0" w:after="0"/>
        <w:ind w:left="720" w:right="0" w:hanging="0"/>
        <w:jc w:val="both"/>
        <w:rPr/>
      </w:pPr>
      <w:r>
        <w:rPr>
          <w:rFonts w:cs="Times New Roman" w:ascii="Corbel" w:hAnsi="Corbel"/>
          <w:i w:val="false"/>
          <w:iCs w:val="false"/>
          <w:sz w:val="24"/>
          <w:szCs w:val="24"/>
          <w:u w:val="none"/>
        </w:rPr>
        <w:t>a uhradením storno poplatku. Storno poplatok činí 50% z ceny.</w:t>
      </w:r>
    </w:p>
    <w:sectPr>
      <w:type w:val="nextPage"/>
      <w:pgSz w:w="11906" w:h="16838"/>
      <w:pgMar w:left="1417" w:right="1417" w:header="0" w:top="48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rbe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8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sk-SK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qFormat/>
    <w:pPr>
      <w:keepNext w:val="true"/>
      <w:keepLines/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NzovChar">
    <w:name w:val="Názov Char"/>
    <w:basedOn w:val="DefaultParagraphFont"/>
    <w:qFormat/>
    <w:rPr>
      <w:rFonts w:ascii="Times New Roman" w:hAnsi="Times New Roman" w:eastAsia="Times New Roman" w:cs="Times New Roman"/>
      <w:b/>
      <w:i/>
      <w:sz w:val="24"/>
      <w:szCs w:val="20"/>
      <w:lang w:eastAsia="sk-SK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Verdana" w:hAnsi="Verdana"/>
      <w:b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23">
    <w:name w:val="ListLabel 23"/>
    <w:qFormat/>
    <w:rPr>
      <w:rFonts w:ascii="Verdana" w:hAnsi="Verdana" w:cs="Wingdings"/>
      <w:b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Verdana" w:hAnsi="Verdana" w:cs="Wingdings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Verdana" w:hAnsi="Verdana" w:cs="Wingdings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Verdana" w:hAnsi="Verdana" w:cs="Wingdings"/>
      <w:b/>
      <w:sz w:val="20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b/>
    </w:rPr>
  </w:style>
  <w:style w:type="character" w:styleId="ListLabel60">
    <w:name w:val="ListLabel 60"/>
    <w:qFormat/>
    <w:rPr>
      <w:rFonts w:ascii="Verdana" w:hAnsi="Verdana" w:cs="Wingdings"/>
      <w:b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Verdana" w:hAnsi="Verdana"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Verdana" w:hAnsi="Verdana" w:cs="Wingdings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Verdana" w:hAnsi="Verdana" w:cs="Wingdings"/>
      <w:b/>
      <w:sz w:val="20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b/>
    </w:rPr>
  </w:style>
  <w:style w:type="character" w:styleId="ListLabel97">
    <w:name w:val="ListLabel 97"/>
    <w:qFormat/>
    <w:rPr>
      <w:rFonts w:ascii="Verdana" w:hAnsi="Verdana" w:cs="Wingdings"/>
      <w:b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ascii="Verdana" w:hAnsi="Verdana"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ascii="Verdana" w:hAnsi="Verdana"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ascii="Verdana" w:hAnsi="Verdana" w:cs="Wingdings"/>
      <w:b/>
      <w:sz w:val="20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b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ascii="Verdana" w:hAnsi="Verdana" w:cs="Wingdings"/>
      <w:b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Verdana" w:hAnsi="Verdana" w:cs="Wingdings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Verdana" w:hAnsi="Verdana" w:cs="Wingdings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ascii="Verdana" w:hAnsi="Verdana" w:cs="Wingdings"/>
      <w:b/>
      <w:sz w:val="20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b/>
    </w:rPr>
  </w:style>
  <w:style w:type="character" w:styleId="ListLabel180">
    <w:name w:val="ListLabel 180"/>
    <w:qFormat/>
    <w:rPr>
      <w:rFonts w:ascii="Verdana" w:hAnsi="Verdana" w:cs="Wingdings"/>
      <w:b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ascii="Verdana" w:hAnsi="Verdana" w:cs="Wingdings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Verdana" w:hAnsi="Verdana" w:cs="Wingdings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ascii="Verdana" w:hAnsi="Verdana" w:cs="Wingdings"/>
      <w:b/>
      <w:sz w:val="20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b/>
    </w:rPr>
  </w:style>
  <w:style w:type="character" w:styleId="ListLabel217">
    <w:name w:val="ListLabel 217"/>
    <w:qFormat/>
    <w:rPr>
      <w:rFonts w:ascii="Verdana" w:hAnsi="Verdana" w:cs="Wingdings"/>
      <w:b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ascii="Verdana" w:hAnsi="Verdana" w:cs="Wingdings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ascii="Verdana" w:hAnsi="Verdana" w:cs="Wingdings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ascii="Verdana" w:hAnsi="Verdana" w:cs="Wingdings"/>
      <w:b/>
      <w:sz w:val="20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b/>
      <w:sz w:val="20"/>
    </w:rPr>
  </w:style>
  <w:style w:type="character" w:styleId="ListLabel254">
    <w:name w:val="ListLabel 254"/>
    <w:qFormat/>
    <w:rPr>
      <w:rFonts w:ascii="Verdana" w:hAnsi="Verdana" w:cs="Wingdings"/>
      <w:b/>
      <w:sz w:val="20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ascii="Verdana" w:hAnsi="Verdana" w:cs="Wingdings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ascii="Verdana" w:hAnsi="Verdana" w:cs="Wingdings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ascii="Verdana" w:hAnsi="Verdana" w:cs="Wingdings"/>
      <w:b/>
      <w:sz w:val="20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b/>
      <w:sz w:val="20"/>
    </w:rPr>
  </w:style>
  <w:style w:type="character" w:styleId="ListLabel291">
    <w:name w:val="ListLabel 291"/>
    <w:qFormat/>
    <w:rPr>
      <w:rFonts w:ascii="Corbel" w:hAnsi="Corbel" w:cs="Wingdings"/>
      <w:b/>
      <w:sz w:val="24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ascii="Corbel" w:hAnsi="Corbel" w:cs="Wingdings"/>
      <w:sz w:val="24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ascii="Corbel" w:hAnsi="Corbel" w:cs="Wingdings"/>
      <w:sz w:val="24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ascii="Corbel" w:hAnsi="Corbel" w:cs="Wingdings"/>
      <w:b/>
      <w:sz w:val="24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ascii="Corbel" w:hAnsi="Corbel"/>
      <w:b/>
      <w:sz w:val="24"/>
    </w:rPr>
  </w:style>
  <w:style w:type="character" w:styleId="ListLabel328">
    <w:name w:val="ListLabel 328"/>
    <w:qFormat/>
    <w:rPr>
      <w:rFonts w:ascii="Corbel" w:hAnsi="Corbel" w:cs="Wingdings"/>
      <w:b/>
      <w:sz w:val="24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64">
    <w:name w:val="ListLabel 364"/>
    <w:qFormat/>
    <w:rPr>
      <w:rFonts w:ascii="Corbel" w:hAnsi="Corbel"/>
      <w:b/>
      <w:sz w:val="24"/>
    </w:rPr>
  </w:style>
  <w:style w:type="character" w:styleId="ListLabel337">
    <w:name w:val="ListLabel 337"/>
    <w:qFormat/>
    <w:rPr>
      <w:rFonts w:ascii="Corbel" w:hAnsi="Corbel" w:cs="Wingdings"/>
      <w:sz w:val="24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ascii="Corbel" w:hAnsi="Corbel" w:cs="Wingdings"/>
      <w:sz w:val="24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ascii="Corbel" w:hAnsi="Corbel" w:cs="Wingdings"/>
      <w:b/>
      <w:sz w:val="24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5">
    <w:name w:val="ListLabel 365"/>
    <w:qFormat/>
    <w:rPr>
      <w:rFonts w:cs="Wingdings"/>
      <w:b/>
      <w:sz w:val="24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b/>
      <w:sz w:val="24"/>
    </w:rPr>
  </w:style>
  <w:style w:type="character" w:styleId="ListLabel375">
    <w:name w:val="ListLabel 375"/>
    <w:qFormat/>
    <w:rPr>
      <w:rFonts w:cs="Wingdings"/>
      <w:b/>
      <w:sz w:val="24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cs="Wingdings"/>
      <w:b/>
      <w:sz w:val="24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Wingdings"/>
      <w:b/>
      <w:sz w:val="24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Wingdings"/>
      <w:b/>
      <w:sz w:val="24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Courier New"/>
    </w:rPr>
  </w:style>
  <w:style w:type="character" w:styleId="ListLabel410">
    <w:name w:val="ListLabel 410"/>
    <w:qFormat/>
    <w:rPr>
      <w:rFonts w:cs="Wingdings"/>
    </w:rPr>
  </w:style>
  <w:style w:type="character" w:styleId="ListLabel411">
    <w:name w:val="ListLabel 411"/>
    <w:qFormat/>
    <w:rPr>
      <w:rFonts w:cs="Wingdings"/>
      <w:b/>
      <w:sz w:val="24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Wingdings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rFonts w:cs="Courier New"/>
    </w:rPr>
  </w:style>
  <w:style w:type="character" w:styleId="ListLabel416">
    <w:name w:val="ListLabel 416"/>
    <w:qFormat/>
    <w:rPr>
      <w:rFonts w:cs="Wingdings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Courier New"/>
    </w:rPr>
  </w:style>
  <w:style w:type="character" w:styleId="ListLabel419">
    <w:name w:val="ListLabel 419"/>
    <w:qFormat/>
    <w:rPr>
      <w:rFonts w:cs="Wingding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kern w:val="0"/>
      <w:sz w:val="22"/>
      <w:szCs w:val="22"/>
      <w:lang w:val="sk-SK" w:eastAsia="en-US" w:bidi="ar-SA"/>
    </w:rPr>
  </w:style>
  <w:style w:type="paragraph" w:styleId="Nzov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i/>
      <w:sz w:val="24"/>
      <w:szCs w:val="20"/>
      <w:lang w:eastAsia="sk-SK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19717</TotalTime>
  <Application>LibreOffice/6.2.5.2$Windows_x86 LibreOffice_project/1ec314fa52f458adc18c4f025c545a4e8b22c159</Application>
  <Pages>2</Pages>
  <Words>475</Words>
  <Characters>3208</Characters>
  <CharactersWithSpaces>3656</CharactersWithSpaces>
  <Paragraphs>47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2017-04-18T13:51:00Z</dcterms:created>
  <dc:creator>hp</dc:creator>
  <dc:description/>
  <dc:language>sk-SK</dc:language>
  <cp:lastModifiedBy/>
  <cp:lastPrinted>2020-07-13T13:04:04Z</cp:lastPrinted>
  <dcterms:modified xsi:type="dcterms:W3CDTF">2022-03-30T20:46:27Z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